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Minutes: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Sex Ed Committee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Reproductive Rights and Resources presentation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29th 6-7p in Lowry 120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Fundraising Committee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We tentatively reserved tables for Wed-Fri the week before and Mon-Tues the week of Valentine’s Day to sell “SexyGrams” to send out on Valentine’s Day (Friday).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State of the State event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Kaisch will be speaking on February 24th, at Medina High School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We Won’t Go Back will hold a rally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more information to come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Elections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nominations due feb 28th,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Elections will be held on March 1st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3 meetings to vote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5 meetings to run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we read the Voice news article about VOX aloud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Discussed our opinions on the article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1/25/14.docx</dc:title>
</cp:coreProperties>
</file>